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E7D1" w14:textId="098F1DFE" w:rsidR="00D91220" w:rsidRDefault="009E0A7B" w:rsidP="007B15AC">
      <w:pPr>
        <w:pStyle w:val="Sottotitolo"/>
        <w:rPr>
          <w:rFonts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2B63218" wp14:editId="4F2728D4">
            <wp:simplePos x="0" y="0"/>
            <wp:positionH relativeFrom="column">
              <wp:posOffset>1661378</wp:posOffset>
            </wp:positionH>
            <wp:positionV relativeFrom="paragraph">
              <wp:posOffset>512407</wp:posOffset>
            </wp:positionV>
            <wp:extent cx="4737100" cy="481330"/>
            <wp:effectExtent l="0" t="0" r="6350" b="0"/>
            <wp:wrapTight wrapText="bothSides">
              <wp:wrapPolygon edited="0">
                <wp:start x="0" y="0"/>
                <wp:lineTo x="0" y="20517"/>
                <wp:lineTo x="21542" y="20517"/>
                <wp:lineTo x="21542" y="0"/>
                <wp:lineTo x="0" y="0"/>
              </wp:wrapPolygon>
            </wp:wrapTight>
            <wp:docPr id="1497771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71060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1220">
        <w:rPr>
          <w:noProof/>
        </w:rPr>
        <w:drawing>
          <wp:anchor distT="0" distB="0" distL="114300" distR="114300" simplePos="0" relativeHeight="251658752" behindDoc="0" locked="0" layoutInCell="1" allowOverlap="1" wp14:anchorId="63650724" wp14:editId="128B9E41">
            <wp:simplePos x="0" y="0"/>
            <wp:positionH relativeFrom="margin">
              <wp:align>left</wp:align>
            </wp:positionH>
            <wp:positionV relativeFrom="paragraph">
              <wp:posOffset>291636</wp:posOffset>
            </wp:positionV>
            <wp:extent cx="1536065" cy="1027430"/>
            <wp:effectExtent l="0" t="0" r="6985" b="1270"/>
            <wp:wrapTopAndBottom/>
            <wp:docPr id="354358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CA7FB" w14:textId="3AA5E6AC" w:rsidR="009E505D" w:rsidRDefault="009E505D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</w:p>
    <w:p w14:paraId="66956D7D" w14:textId="2E6ED9D1" w:rsidR="00D91220" w:rsidRDefault="00D91220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 xml:space="preserve">Allegato MOD. </w:t>
      </w:r>
      <w:r w:rsidR="009E505D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B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321730ED" w14:textId="4863A21E" w:rsidR="005F3DC0" w:rsidRPr="004E1D5F" w:rsidRDefault="005F3DC0" w:rsidP="004E1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F3DC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FINALIZZATO ALLA CO-PROGETTAZIONE DEGLI INTERVENTI NELL’AMBITO DEL PNRR, MISSIONE 5 “INCLUSIONE E COESIONE” - COMPONENTE 2 “INFRASTRUTTURE SOCIALI, FAMIGLIE, COMUNITA’ E TERZO SETTORE” – SOTTOCOMPONENTE 1 “SERVIZI SOCIALI, DISABILITA’ E MARGINALITA’ SOCIALE” - INVESTIMENTO 1.3 “HOUSING FIRST E STAZIONI DI POSTA” – SUB INVESTIMENTO 1.3.1. “HOUSING </w:t>
      </w:r>
      <w:r w:rsidR="00D357C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TEMPORANEO</w:t>
      </w:r>
      <w:r w:rsidRPr="005F3DC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” (CUP: </w:t>
      </w:r>
      <w:r w:rsidR="00D357C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H</w:t>
      </w:r>
      <w:r w:rsidRPr="005F3DC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14H22000310006)</w:t>
      </w:r>
      <w:r w:rsidR="004E1D5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4E1D5F" w:rsidRPr="004E1D5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CIG</w:t>
      </w:r>
      <w:r w:rsidR="004E1D5F">
        <w:rPr>
          <w:rFonts w:ascii="Aptos" w:hAnsi="Aptos" w:cstheme="minorHAnsi"/>
          <w:b/>
          <w:sz w:val="20"/>
          <w:szCs w:val="20"/>
        </w:rPr>
        <w:t xml:space="preserve">: </w:t>
      </w:r>
      <w:r w:rsidR="004E1D5F" w:rsidRPr="004E1D5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B637055C74</w:t>
      </w:r>
    </w:p>
    <w:p w14:paraId="4D494AF0" w14:textId="77777777" w:rsidR="00B75440" w:rsidRPr="00B75440" w:rsidRDefault="00B75440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50E1DAA" w14:textId="77777777" w:rsidR="005F3DC0" w:rsidRDefault="005F3DC0" w:rsidP="00D91220">
      <w:pPr>
        <w:rPr>
          <w:rFonts w:ascii="Calibri" w:hAnsi="Calibri" w:cs="Calibri"/>
          <w:b/>
          <w:bCs/>
          <w:sz w:val="24"/>
        </w:rPr>
      </w:pPr>
    </w:p>
    <w:p w14:paraId="2E20C602" w14:textId="38E42FE4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93EDB8A" w14:textId="77777777" w:rsidR="00D91220" w:rsidRPr="00D91220" w:rsidRDefault="00D91220" w:rsidP="00D91220">
      <w:pPr>
        <w:rPr>
          <w:rFonts w:ascii="Calibri" w:hAnsi="Calibri" w:cs="Calibri"/>
          <w:b/>
          <w:bCs/>
          <w:sz w:val="24"/>
        </w:rPr>
      </w:pPr>
    </w:p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1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1"/>
    </w:p>
    <w:p w14:paraId="7AC388E2" w14:textId="4EBC6633" w:rsidR="00410B21" w:rsidRPr="00410B21" w:rsidRDefault="00D029D1" w:rsidP="00742DAB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</w:rPr>
        <w:t xml:space="preserve">- </w:t>
      </w:r>
      <w:r w:rsidR="00410B21" w:rsidRPr="00410B21">
        <w:rPr>
          <w:sz w:val="24"/>
        </w:rPr>
        <w:t xml:space="preserve">Sulla base dell’esperienza maturata dall’Ente nell’ambito delle attività svolte a sostegno </w:t>
      </w:r>
      <w:r w:rsidR="005F3DC0" w:rsidRPr="005F3DC0">
        <w:rPr>
          <w:sz w:val="24"/>
        </w:rPr>
        <w:t xml:space="preserve">alle persone in situazione di grave deprivazione materiale o senza dimora, o in condizioni di marginalità estrema </w:t>
      </w:r>
      <w:r w:rsidR="00410B21" w:rsidRPr="00410B21">
        <w:rPr>
          <w:sz w:val="24"/>
        </w:rPr>
        <w:t xml:space="preserve">nei territori oggetto delle proprie attività, indicando caratteristiche e fabbisogno delle </w:t>
      </w:r>
      <w:r w:rsidR="009F5411">
        <w:rPr>
          <w:sz w:val="24"/>
        </w:rPr>
        <w:t>persone</w:t>
      </w:r>
      <w:r w:rsidR="00410B21" w:rsidRPr="00410B21">
        <w:rPr>
          <w:sz w:val="24"/>
        </w:rPr>
        <w:t xml:space="preserve"> in condizioni di disagio</w:t>
      </w:r>
      <w:r w:rsidR="00410B21">
        <w:rPr>
          <w:sz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9721E10" w14:textId="77777777" w:rsidR="00D91220" w:rsidRDefault="00D91220" w:rsidP="00742DAB">
      <w:pPr>
        <w:jc w:val="both"/>
        <w:rPr>
          <w:sz w:val="24"/>
          <w:szCs w:val="24"/>
        </w:rPr>
      </w:pPr>
    </w:p>
    <w:p w14:paraId="37D62D41" w14:textId="284F44FF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lastRenderedPageBreak/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785BC950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la </w:t>
      </w:r>
      <w:r w:rsidR="00C932CD" w:rsidRPr="00C932CD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dall’Ente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in materia di </w:t>
      </w:r>
      <w:r w:rsidR="00410B21" w:rsidRPr="00410B21">
        <w:rPr>
          <w:sz w:val="24"/>
        </w:rPr>
        <w:t xml:space="preserve">sostegno </w:t>
      </w:r>
      <w:r w:rsidR="00F31961" w:rsidRPr="00F31961">
        <w:rPr>
          <w:sz w:val="24"/>
        </w:rPr>
        <w:t>alle persone in situazione di grave deprivazione materiale o senza dimora, o in condizioni di marginalità estrema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, il ruolo svolto e l’impatto sul territorio, indicando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7EA0972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esperienze </w:t>
      </w:r>
      <w:r w:rsidR="00BE1683">
        <w:rPr>
          <w:rFonts w:ascii="Calibri" w:eastAsia="Calibri Light" w:hAnsi="Calibri" w:cs="Calibri"/>
          <w:kern w:val="0"/>
          <w:sz w:val="24"/>
          <w14:ligatures w14:val="none"/>
        </w:rPr>
        <w:t>pregresse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0A1A5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0A1A5E" w:rsidRPr="000A1A5E">
        <w:rPr>
          <w:rFonts w:ascii="Calibri" w:eastAsia="Calibri Light" w:hAnsi="Calibri" w:cs="Calibri"/>
          <w:kern w:val="0"/>
          <w:sz w:val="24"/>
          <w14:ligatures w14:val="none"/>
        </w:rPr>
        <w:t>a partire dal 2020, di almeno 3 anni anche non consecutivi</w:t>
      </w:r>
      <w:r w:rsidR="000A1A5E">
        <w:rPr>
          <w:rFonts w:ascii="Calibri" w:eastAsia="Calibri Light" w:hAnsi="Calibri" w:cs="Calibri"/>
          <w:kern w:val="0"/>
          <w:sz w:val="24"/>
          <w14:ligatures w14:val="none"/>
        </w:rPr>
        <w:t>)</w:t>
      </w:r>
      <w:r w:rsidR="00BE1683">
        <w:rPr>
          <w:rFonts w:ascii="Calibri" w:eastAsia="Calibri Light" w:hAnsi="Calibri" w:cs="Calibri"/>
          <w:kern w:val="0"/>
          <w:sz w:val="24"/>
          <w14:ligatures w14:val="none"/>
        </w:rPr>
        <w:t xml:space="preserve"> ed in corso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5F3A4A42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8E6FF4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2147DD4B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="002A637E">
        <w:rPr>
          <w:rFonts w:ascii="Calibri" w:eastAsia="Calibri Light" w:hAnsi="Calibri" w:cs="Calibri"/>
          <w:kern w:val="0"/>
          <w:sz w:val="24"/>
          <w14:ligatures w14:val="none"/>
        </w:rPr>
        <w:t xml:space="preserve">, </w:t>
      </w:r>
      <w:r w:rsidR="002A637E" w:rsidRPr="000B410E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allegando per ogni intervento</w:t>
      </w:r>
      <w:r w:rsidR="006979BA" w:rsidRPr="000B410E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 xml:space="preserve"> già conclusosi</w:t>
      </w:r>
      <w:r w:rsidR="002A637E">
        <w:rPr>
          <w:rFonts w:ascii="Calibri" w:eastAsia="Calibri Light" w:hAnsi="Calibri" w:cs="Calibri"/>
          <w:kern w:val="0"/>
          <w:sz w:val="24"/>
          <w14:ligatures w14:val="none"/>
        </w:rPr>
        <w:t>, la relativa Certificazione, rilasciata dall’Ente committente, attestante la corretta esecuzione degli obblighi contrattuali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3474"/>
      </w:tblGrid>
      <w:tr w:rsidR="002A637E" w:rsidRPr="00C1307C" w14:paraId="43540F50" w14:textId="77777777" w:rsidTr="002A637E">
        <w:trPr>
          <w:trHeight w:val="76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1CD9B3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3685" w:type="dxa"/>
            <w:vAlign w:val="center"/>
          </w:tcPr>
          <w:p w14:paraId="2D095029" w14:textId="7CFDF1C2" w:rsidR="002A637E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TIPOLOGIA SERVIZIO SVOLTO</w:t>
            </w:r>
          </w:p>
        </w:tc>
        <w:tc>
          <w:tcPr>
            <w:tcW w:w="1843" w:type="dxa"/>
            <w:vAlign w:val="center"/>
          </w:tcPr>
          <w:p w14:paraId="4847482F" w14:textId="7D61472F" w:rsidR="002A637E" w:rsidRPr="00410B21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(DAL, AL)</w:t>
            </w:r>
          </w:p>
        </w:tc>
        <w:tc>
          <w:tcPr>
            <w:tcW w:w="3474" w:type="dxa"/>
            <w:vAlign w:val="center"/>
          </w:tcPr>
          <w:p w14:paraId="2B2717DA" w14:textId="5A1B5D98" w:rsidR="002A637E" w:rsidRPr="00410B21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 COMMITTENTE</w:t>
            </w:r>
          </w:p>
        </w:tc>
      </w:tr>
      <w:tr w:rsidR="002A637E" w:rsidRPr="00C1307C" w14:paraId="4390BB61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DC3CCB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685" w:type="dxa"/>
            <w:vAlign w:val="center"/>
          </w:tcPr>
          <w:p w14:paraId="2BCA7A82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A61010" w14:textId="5954F86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22F32B97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637E" w:rsidRPr="00C1307C" w14:paraId="15AC473C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27151A1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685" w:type="dxa"/>
            <w:vAlign w:val="center"/>
          </w:tcPr>
          <w:p w14:paraId="267808D9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2219308" w14:textId="11CAA712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451812C3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637E" w:rsidRPr="00C1307C" w14:paraId="120479FA" w14:textId="77777777" w:rsidTr="002A637E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3594DA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685" w:type="dxa"/>
            <w:vAlign w:val="center"/>
          </w:tcPr>
          <w:p w14:paraId="00AAC6F0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41B0428" w14:textId="65F84638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474" w:type="dxa"/>
            <w:vAlign w:val="center"/>
          </w:tcPr>
          <w:p w14:paraId="2BD2AACE" w14:textId="77777777" w:rsidR="002A637E" w:rsidRPr="00C1307C" w:rsidRDefault="002A637E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717F3978" w:rsidR="00D029D1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852C68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292D9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</w:t>
      </w:r>
      <w:r w:rsidR="00820973" w:rsidRPr="00820973">
        <w:rPr>
          <w:rFonts w:ascii="Calibri" w:eastAsia="Calibri Light" w:hAnsi="Calibri" w:cs="Calibri"/>
          <w:kern w:val="0"/>
          <w:sz w:val="24"/>
          <w14:ligatures w14:val="none"/>
        </w:rPr>
        <w:t xml:space="preserve">il conseguimento della </w:t>
      </w:r>
      <w:r w:rsidR="00820973" w:rsidRPr="00820973">
        <w:rPr>
          <w:rFonts w:ascii="Calibri" w:eastAsia="Calibri Light" w:hAnsi="Calibri" w:cs="Calibri"/>
          <w:kern w:val="0"/>
          <w:sz w:val="24"/>
          <w14:ligatures w14:val="none"/>
        </w:rPr>
        <w:lastRenderedPageBreak/>
        <w:t xml:space="preserve">relativa qualificazione professionale 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(tutte le informazioni riportate nella tabella seguente dovranno essere </w:t>
      </w:r>
      <w:r w:rsidR="00BD42CD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p w14:paraId="7E8562CF" w14:textId="77777777" w:rsidR="006F1972" w:rsidRDefault="006F1972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1876"/>
        <w:gridCol w:w="1843"/>
        <w:gridCol w:w="1600"/>
        <w:gridCol w:w="2293"/>
      </w:tblGrid>
      <w:tr w:rsidR="0075228E" w:rsidRPr="00292D96" w14:paraId="0C471B38" w14:textId="77777777" w:rsidTr="00FA64BD">
        <w:trPr>
          <w:trHeight w:val="1260"/>
        </w:trPr>
        <w:tc>
          <w:tcPr>
            <w:tcW w:w="1047" w:type="pct"/>
            <w:shd w:val="clear" w:color="auto" w:fill="auto"/>
            <w:vAlign w:val="center"/>
            <w:hideMark/>
          </w:tcPr>
          <w:p w14:paraId="498AA7EB" w14:textId="77777777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2" w:name="_Hlk192071119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974" w:type="pct"/>
            <w:vAlign w:val="center"/>
          </w:tcPr>
          <w:p w14:paraId="4C1DBA3C" w14:textId="4DD64515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758CB1E" w14:textId="1A911D4C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Esperienze possedute nell'ambito delle problematiche connesse al fenomeno della migrazione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4753B8D" w14:textId="256F6C19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</w:t>
            </w:r>
            <w:proofErr w:type="gramEnd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indicate (in n. di mesi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C77101" w14:textId="3B9CD108" w:rsidR="0075228E" w:rsidRPr="00292D96" w:rsidRDefault="0075228E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Titoli </w:t>
            </w:r>
            <w:r w:rsidRPr="00666D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aggiuntivi</w:t>
            </w: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 quelli previsti </w:t>
            </w:r>
            <w:r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 xml:space="preserve">per </w:t>
            </w:r>
            <w:r w:rsidRPr="00820973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il conseguimento della relativa qualificazione professionale</w:t>
            </w:r>
            <w:r w:rsidR="00FA64BD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 xml:space="preserve"> e congruenti con gli obiettivi del progetto (non verranno valutati semplici corsi di formazione)</w:t>
            </w:r>
          </w:p>
        </w:tc>
      </w:tr>
      <w:tr w:rsidR="00666D87" w:rsidRPr="00292D96" w14:paraId="4DA9EF35" w14:textId="77777777" w:rsidTr="00FA64BD">
        <w:trPr>
          <w:trHeight w:val="612"/>
        </w:trPr>
        <w:tc>
          <w:tcPr>
            <w:tcW w:w="1047" w:type="pct"/>
            <w:vMerge w:val="restart"/>
            <w:shd w:val="clear" w:color="auto" w:fill="auto"/>
            <w:vAlign w:val="center"/>
            <w:hideMark/>
          </w:tcPr>
          <w:p w14:paraId="1EEBDD62" w14:textId="73666B24" w:rsidR="00666D87" w:rsidRPr="00292D96" w:rsidRDefault="00FA64BD" w:rsidP="00820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3" w:name="_Hlk192002238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Assistente Sociale</w:t>
            </w:r>
          </w:p>
        </w:tc>
        <w:tc>
          <w:tcPr>
            <w:tcW w:w="974" w:type="pct"/>
            <w:vMerge w:val="restart"/>
          </w:tcPr>
          <w:p w14:paraId="2CAFD7FD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14:paraId="5998A841" w14:textId="2B7E7088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  <w:hideMark/>
          </w:tcPr>
          <w:p w14:paraId="7BB69F4E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507BB388" w14:textId="280A5C03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8E03DA6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666D87" w:rsidRPr="00292D96" w14:paraId="303E1FCD" w14:textId="77777777" w:rsidTr="00FA64BD">
        <w:trPr>
          <w:trHeight w:val="612"/>
        </w:trPr>
        <w:tc>
          <w:tcPr>
            <w:tcW w:w="1047" w:type="pct"/>
            <w:vMerge/>
            <w:vAlign w:val="center"/>
            <w:hideMark/>
          </w:tcPr>
          <w:p w14:paraId="0B4A9F4C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56F27670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14:paraId="48CDCE52" w14:textId="70FDE2CB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  <w:hideMark/>
          </w:tcPr>
          <w:p w14:paraId="1A7103F9" w14:textId="5FD4A479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6E87E32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666D87" w:rsidRPr="00292D96" w14:paraId="1A52EB58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71B4FE3B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2B81804D" w14:textId="77777777" w:rsidR="00666D87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478A0FB3" w14:textId="2EB687B9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16892005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3D344BF6" w14:textId="33804AA1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666D87" w:rsidRPr="00292D96" w14:paraId="7BB5B901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14C04D07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540A49B4" w14:textId="77777777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3057C8E8" w14:textId="2223D760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32C32B13" w14:textId="77777777" w:rsidR="00666D87" w:rsidRPr="00292D96" w:rsidRDefault="00666D87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46C12BAF" w14:textId="508A797D" w:rsidR="00666D87" w:rsidRPr="00292D96" w:rsidRDefault="00666D87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bookmarkEnd w:id="3"/>
      <w:tr w:rsidR="0075228E" w:rsidRPr="00292D96" w14:paraId="13813E40" w14:textId="77777777" w:rsidTr="00FA64BD">
        <w:trPr>
          <w:trHeight w:val="612"/>
        </w:trPr>
        <w:tc>
          <w:tcPr>
            <w:tcW w:w="1047" w:type="pct"/>
            <w:vMerge w:val="restart"/>
            <w:shd w:val="clear" w:color="auto" w:fill="auto"/>
            <w:vAlign w:val="center"/>
            <w:hideMark/>
          </w:tcPr>
          <w:p w14:paraId="1FC21A93" w14:textId="617975D1" w:rsidR="0075228E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Educatore Professionale</w:t>
            </w:r>
          </w:p>
        </w:tc>
        <w:tc>
          <w:tcPr>
            <w:tcW w:w="974" w:type="pct"/>
            <w:vMerge w:val="restart"/>
          </w:tcPr>
          <w:p w14:paraId="6BCF2D00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14:paraId="74824AEC" w14:textId="29BA515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581318D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3C7652E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75228E" w:rsidRPr="00292D96" w14:paraId="33049762" w14:textId="77777777" w:rsidTr="00FA64BD">
        <w:trPr>
          <w:trHeight w:val="612"/>
        </w:trPr>
        <w:tc>
          <w:tcPr>
            <w:tcW w:w="1047" w:type="pct"/>
            <w:vMerge/>
            <w:vAlign w:val="center"/>
            <w:hideMark/>
          </w:tcPr>
          <w:p w14:paraId="603DDAFD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08F33A2D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14:paraId="40070F86" w14:textId="05FE5443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9EB6BEE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219CE1B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75228E" w:rsidRPr="00292D96" w14:paraId="04A536FC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52305F92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344B5620" w14:textId="77777777" w:rsidR="0075228E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24CF5422" w14:textId="760B8DC9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0DB6C00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68D4537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75228E" w:rsidRPr="00292D96" w14:paraId="3C8A8205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513B1985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64F5318F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34ED117" w14:textId="4933D813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1B84E06" w14:textId="77777777" w:rsidR="0075228E" w:rsidRPr="00292D96" w:rsidRDefault="0075228E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8785CBC" w14:textId="77777777" w:rsidR="0075228E" w:rsidRPr="00292D96" w:rsidRDefault="0075228E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FA64BD" w:rsidRPr="00292D96" w14:paraId="5F532C75" w14:textId="77777777" w:rsidTr="00FA64BD">
        <w:trPr>
          <w:trHeight w:val="612"/>
        </w:trPr>
        <w:tc>
          <w:tcPr>
            <w:tcW w:w="1047" w:type="pct"/>
            <w:vMerge w:val="restart"/>
            <w:vAlign w:val="center"/>
          </w:tcPr>
          <w:p w14:paraId="1C03A0A8" w14:textId="51514155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4B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Responsabile infrastrutture (manutenzione e gestione immobili)</w:t>
            </w:r>
          </w:p>
        </w:tc>
        <w:tc>
          <w:tcPr>
            <w:tcW w:w="974" w:type="pct"/>
            <w:vMerge w:val="restart"/>
          </w:tcPr>
          <w:p w14:paraId="523714BD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262369FB" w14:textId="2DC4C980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7A59B6D" w14:textId="77777777" w:rsidR="00FA64BD" w:rsidRPr="00292D96" w:rsidRDefault="00FA64BD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674864E2" w14:textId="4760CB0E" w:rsidR="00FA64BD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FA64BD" w:rsidRPr="00292D96" w14:paraId="5E05C5D0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14DD7619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0F085EA6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4F23B74F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83C2399" w14:textId="77777777" w:rsidR="00FA64BD" w:rsidRPr="00292D96" w:rsidRDefault="00FA64BD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262E6C84" w14:textId="1CB66ACA" w:rsidR="00FA64BD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FA64BD" w:rsidRPr="00292D96" w14:paraId="43244F84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1E82AFCE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169F3340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747DE7AD" w14:textId="63722FB1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D2DD85A" w14:textId="77777777" w:rsidR="00FA64BD" w:rsidRPr="00292D96" w:rsidRDefault="00FA64BD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02D1BBF5" w14:textId="2BCF70A9" w:rsidR="00FA64BD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FA64BD" w:rsidRPr="00292D96" w14:paraId="451526FF" w14:textId="77777777" w:rsidTr="00FA64BD">
        <w:trPr>
          <w:trHeight w:val="612"/>
        </w:trPr>
        <w:tc>
          <w:tcPr>
            <w:tcW w:w="1047" w:type="pct"/>
            <w:vMerge/>
            <w:vAlign w:val="center"/>
          </w:tcPr>
          <w:p w14:paraId="630B468E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74" w:type="pct"/>
            <w:vMerge/>
          </w:tcPr>
          <w:p w14:paraId="429EB0FE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5CF8E054" w14:textId="77777777" w:rsidR="00FA64BD" w:rsidRPr="00292D96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2C2F179" w14:textId="77777777" w:rsidR="00FA64BD" w:rsidRPr="00292D96" w:rsidRDefault="00FA64BD" w:rsidP="0039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BB68B92" w14:textId="3A4E8537" w:rsidR="00FA64BD" w:rsidRDefault="00FA64BD" w:rsidP="0039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bookmarkEnd w:id="2"/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7A37F58" w14:textId="0C3F7FAD" w:rsidR="00A85B75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</w:t>
      </w:r>
      <w:r w:rsidR="007B15AC">
        <w:rPr>
          <w:rFonts w:ascii="Calibri" w:eastAsia="Calibri Light" w:hAnsi="Calibri" w:cs="Calibri"/>
          <w:kern w:val="0"/>
          <w:sz w:val="24"/>
          <w14:ligatures w14:val="none"/>
        </w:rPr>
        <w:t>le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221EDD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 xml:space="preserve">risorse </w:t>
      </w:r>
      <w:r w:rsidR="007B15AC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umane aggiuntive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4F7B0A">
        <w:rPr>
          <w:rFonts w:ascii="Calibri" w:eastAsia="Calibri Light" w:hAnsi="Calibri" w:cs="Calibri"/>
          <w:kern w:val="0"/>
          <w:sz w:val="24"/>
          <w14:ligatures w14:val="none"/>
        </w:rPr>
        <w:t xml:space="preserve">da attivare su specifico progetto, 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>di cui allegare curriculum vitae</w:t>
      </w:r>
      <w:r w:rsid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4F7B0A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</w:t>
      </w:r>
      <w:r w:rsidR="003067D5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p w14:paraId="16EB73D2" w14:textId="77777777" w:rsidR="00FD1831" w:rsidRDefault="00FD183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878"/>
        <w:gridCol w:w="1845"/>
        <w:gridCol w:w="1458"/>
        <w:gridCol w:w="2561"/>
      </w:tblGrid>
      <w:tr w:rsidR="003067D5" w:rsidRPr="00292D96" w14:paraId="76FFF4EF" w14:textId="77777777" w:rsidTr="00A85B75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B827A3D" w14:textId="550FB541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TIP. FIGURA</w:t>
            </w:r>
            <w:r w:rsidR="003067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(indicare la tipologia)</w:t>
            </w:r>
          </w:p>
        </w:tc>
        <w:tc>
          <w:tcPr>
            <w:tcW w:w="1878" w:type="dxa"/>
            <w:vAlign w:val="center"/>
          </w:tcPr>
          <w:p w14:paraId="6798614E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BD9E3CC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Esperienze possedute nell'ambito delle problematiche connesse al fenomeno della migrazione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4E99E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</w:t>
            </w:r>
            <w:proofErr w:type="gramEnd"/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indicate (in n. di mesi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2A70" w14:textId="0F38858D" w:rsidR="00FD1831" w:rsidRPr="00292D96" w:rsidRDefault="00701704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017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Titoli </w:t>
            </w:r>
            <w:r w:rsidRPr="00701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aggiuntivi</w:t>
            </w:r>
            <w:r w:rsidRPr="007017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 quelli previsti per il conseguimento della relativa qualificazione professionale e congruenti con gli obiettivi del progetto (non verranno valutati semplici corsi di formazione)</w:t>
            </w:r>
          </w:p>
        </w:tc>
      </w:tr>
      <w:tr w:rsidR="003067D5" w:rsidRPr="00292D96" w14:paraId="75C2C68B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25B6022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FIGURA 1</w:t>
            </w:r>
          </w:p>
          <w:p w14:paraId="54646464" w14:textId="4078ECC5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2A6C3C0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546A684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6ED99D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19F36B4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242A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3067D5" w:rsidRPr="00292D96" w14:paraId="512956B1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4C47C6AB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789D77D7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C0B7E9F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057BFD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29E23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3067D5" w:rsidRPr="00292D96" w14:paraId="705D51CF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39EFA40F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3975B289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34EF88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A03253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B75C51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3067D5" w:rsidRPr="00292D96" w14:paraId="751256DA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47186FDB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0F87EF91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FE3A55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10B29B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0DB85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3067D5" w:rsidRPr="00292D96" w14:paraId="4A24B946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9C4719" w14:textId="080CAF89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FIGURA 2</w:t>
            </w:r>
          </w:p>
          <w:p w14:paraId="5B9AEBB8" w14:textId="07608B56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6151DBD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C6CAE50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804AA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799D2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3067D5" w:rsidRPr="00292D96" w14:paraId="047B63CE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7DE47DC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41BB492A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8F29784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B72D4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0FA9E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3067D5" w:rsidRPr="00292D96" w14:paraId="05C58EE0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CB0989A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6DDAF959" w14:textId="77777777" w:rsidR="00FD1831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49CCE63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6539B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21829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3067D5" w:rsidRPr="00292D96" w14:paraId="592A2E61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706E0C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2DE9C4A7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C2A016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491E0" w14:textId="77777777" w:rsidR="00FD1831" w:rsidRPr="00292D96" w:rsidRDefault="00FD1831" w:rsidP="00D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D26E6" w14:textId="77777777" w:rsidR="00FD1831" w:rsidRPr="00292D96" w:rsidRDefault="00FD1831" w:rsidP="00D0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  <w:tr w:rsidR="00FD1831" w:rsidRPr="00292D96" w14:paraId="5DDD3993" w14:textId="77777777" w:rsidTr="00A85B75">
        <w:trPr>
          <w:trHeight w:val="612"/>
          <w:jc w:val="center"/>
        </w:trPr>
        <w:tc>
          <w:tcPr>
            <w:tcW w:w="0" w:type="auto"/>
            <w:vMerge w:val="restart"/>
            <w:vAlign w:val="center"/>
          </w:tcPr>
          <w:p w14:paraId="7E55F613" w14:textId="32B15B90" w:rsidR="00FD1831" w:rsidRP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FIGURA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  <w:p w14:paraId="0F9AF2C2" w14:textId="42CE3010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D183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465FB59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0C58B9D" w14:textId="01CB11BE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9DD41" w14:textId="667452C1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9CA92" w14:textId="1797A0D1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FD1831" w:rsidRPr="00292D96" w14:paraId="6ED2255F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AF6A3E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32F9C2A9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2AD91A8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B99FB7" w14:textId="2F012F38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10679" w14:textId="5B7D4126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FD1831" w:rsidRPr="00292D96" w14:paraId="30264B4C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EF0B06A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42AC929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17FD07D" w14:textId="6F39256B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E495D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15BA9" w14:textId="7E5D792C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3)</w:t>
            </w:r>
          </w:p>
        </w:tc>
      </w:tr>
      <w:tr w:rsidR="00FD1831" w:rsidRPr="00292D96" w14:paraId="2EF68927" w14:textId="77777777" w:rsidTr="00A85B75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48236179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8" w:type="dxa"/>
            <w:vMerge/>
            <w:vAlign w:val="center"/>
          </w:tcPr>
          <w:p w14:paraId="105F4802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25A4187" w14:textId="77777777" w:rsidR="00FD1831" w:rsidRPr="00292D96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0B8DA" w14:textId="77777777" w:rsidR="00FD1831" w:rsidRPr="00292D96" w:rsidRDefault="00FD1831" w:rsidP="00FD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050C0" w14:textId="62FE7E33" w:rsidR="00FD1831" w:rsidRDefault="00FD1831" w:rsidP="00FD1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4)</w:t>
            </w:r>
          </w:p>
        </w:tc>
      </w:tr>
    </w:tbl>
    <w:p w14:paraId="28679A5C" w14:textId="77777777" w:rsidR="00FD1831" w:rsidRDefault="00FD183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1D1DA9">
        <w:trPr>
          <w:trHeight w:val="4110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53827D3A" w14:textId="1E13E67E" w:rsidR="00C932CD" w:rsidRPr="00C932CD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Indicare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se</w:t>
      </w:r>
      <w:r w:rsidR="00DE706C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nella realizzazione degli interventi previsti dal presente Avviso</w:t>
      </w:r>
      <w:r w:rsidR="00DE706C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l’Ente ha </w:t>
      </w:r>
      <w:r w:rsidR="006F7AA0">
        <w:rPr>
          <w:rFonts w:ascii="Calibri" w:eastAsia="Calibri Light" w:hAnsi="Calibri" w:cs="Calibri"/>
          <w:kern w:val="0"/>
          <w:sz w:val="24"/>
          <w14:ligatures w14:val="none"/>
        </w:rPr>
        <w:t xml:space="preserve">già in attivo </w:t>
      </w:r>
      <w:r w:rsidR="00DE706C" w:rsidRPr="00DE706C">
        <w:rPr>
          <w:rFonts w:ascii="Calibri" w:eastAsia="Calibri Light" w:hAnsi="Calibri" w:cs="Calibri"/>
          <w:kern w:val="0"/>
          <w:sz w:val="24"/>
          <w14:ligatures w14:val="none"/>
        </w:rPr>
        <w:t>da non oltre due anni rispetto alla data di pubblicazione del presente Avviso</w:t>
      </w:r>
      <w:r w:rsidR="00DE706C">
        <w:rPr>
          <w:rFonts w:ascii="Calibri" w:eastAsia="Calibri Light" w:hAnsi="Calibri" w:cs="Calibri"/>
          <w:kern w:val="0"/>
          <w:sz w:val="24"/>
          <w14:ligatures w14:val="none"/>
        </w:rPr>
        <w:t xml:space="preserve">,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partenariati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DE706C" w:rsidRPr="00DE706C">
        <w:rPr>
          <w:rFonts w:ascii="Calibri" w:eastAsia="Calibri Light" w:hAnsi="Calibri" w:cs="Calibri"/>
          <w:kern w:val="0"/>
          <w:sz w:val="24"/>
          <w14:ligatures w14:val="none"/>
        </w:rPr>
        <w:t xml:space="preserve">coerenti con il tema del sostegno </w:t>
      </w:r>
      <w:bookmarkStart w:id="4" w:name="_Hlk192495959"/>
      <w:r w:rsidR="00DE706C" w:rsidRPr="00DE706C">
        <w:rPr>
          <w:rFonts w:ascii="Calibri" w:eastAsia="Calibri Light" w:hAnsi="Calibri" w:cs="Calibri"/>
          <w:kern w:val="0"/>
          <w:sz w:val="24"/>
          <w14:ligatures w14:val="none"/>
        </w:rPr>
        <w:t>alle persone in situazione di grave deprivazione materiale o senza dimora, o in condizioni di marginalità estrema</w:t>
      </w:r>
      <w:bookmarkEnd w:id="4"/>
      <w:r w:rsid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con la rete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territoriale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o se ne ha attivati di nuovi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tra la data di pubblicazione dell’Avviso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>,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e quella di invio della domanda</w:t>
      </w:r>
      <w:r w:rsidR="00BD12A9">
        <w:rPr>
          <w:rFonts w:ascii="Calibri" w:eastAsia="Calibri Light" w:hAnsi="Calibri" w:cs="Calibri"/>
          <w:kern w:val="0"/>
          <w:sz w:val="24"/>
          <w14:ligatures w14:val="none"/>
        </w:rPr>
        <w:t xml:space="preserve"> (la documentazione relativa ai partenariati deve essere allegata alla domanda)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.</w:t>
      </w:r>
      <w:r w:rsidR="00B30CC0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6368"/>
        <w:gridCol w:w="1762"/>
      </w:tblGrid>
      <w:tr w:rsidR="00BA71B2" w:rsidRPr="00E27DFA" w14:paraId="3E9E931B" w14:textId="77777777" w:rsidTr="00BA71B2">
        <w:trPr>
          <w:trHeight w:val="888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3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91DCAFF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2FEB01AE" w:rsidR="00BA71B2" w:rsidRPr="00E27DFA" w:rsidRDefault="00BA71B2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BA71B2" w:rsidRPr="00E27DFA" w14:paraId="69B79846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FAE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559094D2" w14:textId="6D2EB5ED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497F32E5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53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55C4DCB8" w14:textId="2D43B196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38DAE604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E38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327FBCD0" w14:textId="2D5AC186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1785CEBB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2E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19E69187" w14:textId="07278E00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BA71B2" w:rsidRPr="00E27DFA" w14:paraId="37C4A87D" w14:textId="77777777" w:rsidTr="00BA71B2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6CC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79807804" w14:textId="778CE89E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BA71B2" w:rsidRPr="00E27DFA" w:rsidRDefault="00BA71B2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</w:p>
    <w:p w14:paraId="0F8DA720" w14:textId="77777777" w:rsidR="001D1DA9" w:rsidRDefault="001D1DA9" w:rsidP="00AF1EB9">
      <w:pPr>
        <w:jc w:val="both"/>
        <w:rPr>
          <w:b/>
          <w:bCs/>
          <w:sz w:val="24"/>
          <w:szCs w:val="24"/>
        </w:rPr>
      </w:pPr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61FA6774" w:rsidR="00742DAB" w:rsidRDefault="00DD4550" w:rsidP="00742DAB">
      <w:pPr>
        <w:jc w:val="both"/>
        <w:rPr>
          <w:sz w:val="24"/>
          <w:szCs w:val="24"/>
        </w:rPr>
      </w:pPr>
      <w:r w:rsidRPr="00DD4550">
        <w:rPr>
          <w:sz w:val="24"/>
          <w:szCs w:val="24"/>
        </w:rPr>
        <w:t xml:space="preserve">- Descrivere </w:t>
      </w:r>
      <w:r>
        <w:rPr>
          <w:sz w:val="24"/>
          <w:szCs w:val="24"/>
        </w:rPr>
        <w:t xml:space="preserve">la Proposta Progettuale dell’Ente </w:t>
      </w:r>
      <w:r w:rsidRPr="00DD4550">
        <w:rPr>
          <w:sz w:val="24"/>
          <w:szCs w:val="24"/>
        </w:rPr>
        <w:t>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BC7F89">
        <w:trPr>
          <w:trHeight w:val="6744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t xml:space="preserve">5. </w:t>
      </w:r>
      <w:bookmarkStart w:id="5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5"/>
      <w:r>
        <w:rPr>
          <w:rFonts w:ascii="Calibri" w:hAnsi="Calibri" w:cs="Calibri"/>
          <w:b/>
          <w:bCs/>
          <w:sz w:val="24"/>
        </w:rPr>
        <w:t>.</w:t>
      </w:r>
    </w:p>
    <w:p w14:paraId="34F39E86" w14:textId="6B1F8C41" w:rsidR="00AB742A" w:rsidRPr="00AB742A" w:rsidRDefault="001D1DA9" w:rsidP="00AB7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42A"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116DF4">
        <w:trPr>
          <w:trHeight w:val="3109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6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6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9F06B9" w14:textId="77777777" w:rsidR="00F740C5" w:rsidRDefault="00F740C5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5E83B0A" w14:textId="77777777" w:rsidR="0058148D" w:rsidRDefault="0058148D" w:rsidP="001A7165">
      <w:pPr>
        <w:jc w:val="right"/>
        <w:rPr>
          <w:sz w:val="24"/>
          <w:szCs w:val="24"/>
        </w:rPr>
      </w:pP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1922717"/>
      <w:docPartObj>
        <w:docPartGallery w:val="Page Numbers (Bottom of Page)"/>
        <w:docPartUnique/>
      </w:docPartObj>
    </w:sdtPr>
    <w:sdtEndPr/>
    <w:sdtContent>
      <w:p w14:paraId="29FECCC2" w14:textId="15E45DB0" w:rsidR="004E6E13" w:rsidRDefault="004E6E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171F4" w14:textId="77777777" w:rsidR="004E6E13" w:rsidRDefault="004E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1831"/>
    <w:multiLevelType w:val="hybridMultilevel"/>
    <w:tmpl w:val="F4BC919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43C3"/>
    <w:multiLevelType w:val="hybridMultilevel"/>
    <w:tmpl w:val="F4BC919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81AF4"/>
    <w:multiLevelType w:val="hybridMultilevel"/>
    <w:tmpl w:val="5AEC8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01C95"/>
    <w:multiLevelType w:val="hybridMultilevel"/>
    <w:tmpl w:val="B678AD2C"/>
    <w:lvl w:ilvl="0" w:tplc="7F26635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334510"/>
    <w:multiLevelType w:val="hybridMultilevel"/>
    <w:tmpl w:val="F4BC9192"/>
    <w:lvl w:ilvl="0" w:tplc="D50E1A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43046"/>
    <w:rsid w:val="00053D0F"/>
    <w:rsid w:val="000A1A5E"/>
    <w:rsid w:val="000B410E"/>
    <w:rsid w:val="000B67AA"/>
    <w:rsid w:val="000D516F"/>
    <w:rsid w:val="000F1CE8"/>
    <w:rsid w:val="00101566"/>
    <w:rsid w:val="00104F19"/>
    <w:rsid w:val="00116DF4"/>
    <w:rsid w:val="001427A7"/>
    <w:rsid w:val="0018324B"/>
    <w:rsid w:val="001A7165"/>
    <w:rsid w:val="001D1DA9"/>
    <w:rsid w:val="001F505A"/>
    <w:rsid w:val="002152F8"/>
    <w:rsid w:val="00221EDD"/>
    <w:rsid w:val="00234FC1"/>
    <w:rsid w:val="00253A4E"/>
    <w:rsid w:val="002925F7"/>
    <w:rsid w:val="00292D96"/>
    <w:rsid w:val="002A637E"/>
    <w:rsid w:val="002B06F0"/>
    <w:rsid w:val="002B25BC"/>
    <w:rsid w:val="0030123D"/>
    <w:rsid w:val="00304E66"/>
    <w:rsid w:val="003067D5"/>
    <w:rsid w:val="00330E5B"/>
    <w:rsid w:val="00381FFA"/>
    <w:rsid w:val="003874E3"/>
    <w:rsid w:val="003B7C93"/>
    <w:rsid w:val="00407569"/>
    <w:rsid w:val="00410B21"/>
    <w:rsid w:val="00435EA4"/>
    <w:rsid w:val="004E1D5F"/>
    <w:rsid w:val="004E6E13"/>
    <w:rsid w:val="004F7B0A"/>
    <w:rsid w:val="00575A78"/>
    <w:rsid w:val="0058148D"/>
    <w:rsid w:val="005E1E28"/>
    <w:rsid w:val="005F2A51"/>
    <w:rsid w:val="005F3DC0"/>
    <w:rsid w:val="0062535F"/>
    <w:rsid w:val="0064666A"/>
    <w:rsid w:val="00657697"/>
    <w:rsid w:val="00666D87"/>
    <w:rsid w:val="00682789"/>
    <w:rsid w:val="00683102"/>
    <w:rsid w:val="006979BA"/>
    <w:rsid w:val="006B05E8"/>
    <w:rsid w:val="006B3552"/>
    <w:rsid w:val="006F1972"/>
    <w:rsid w:val="006F7AA0"/>
    <w:rsid w:val="00701704"/>
    <w:rsid w:val="00717812"/>
    <w:rsid w:val="007267B5"/>
    <w:rsid w:val="00742DAB"/>
    <w:rsid w:val="0075228E"/>
    <w:rsid w:val="00782A0A"/>
    <w:rsid w:val="007A3051"/>
    <w:rsid w:val="007B15AC"/>
    <w:rsid w:val="007D7452"/>
    <w:rsid w:val="00820973"/>
    <w:rsid w:val="00832B16"/>
    <w:rsid w:val="00852C68"/>
    <w:rsid w:val="00872853"/>
    <w:rsid w:val="008D4254"/>
    <w:rsid w:val="008E6FF4"/>
    <w:rsid w:val="00903F56"/>
    <w:rsid w:val="0091799F"/>
    <w:rsid w:val="00926B9F"/>
    <w:rsid w:val="0093063B"/>
    <w:rsid w:val="00946F35"/>
    <w:rsid w:val="00964433"/>
    <w:rsid w:val="009A46C8"/>
    <w:rsid w:val="009C4C6B"/>
    <w:rsid w:val="009E0A7B"/>
    <w:rsid w:val="009E505D"/>
    <w:rsid w:val="009E7854"/>
    <w:rsid w:val="009F5411"/>
    <w:rsid w:val="00A03B24"/>
    <w:rsid w:val="00A12787"/>
    <w:rsid w:val="00A20553"/>
    <w:rsid w:val="00A414F1"/>
    <w:rsid w:val="00A85B75"/>
    <w:rsid w:val="00A918A1"/>
    <w:rsid w:val="00A9746C"/>
    <w:rsid w:val="00AB742A"/>
    <w:rsid w:val="00AC3373"/>
    <w:rsid w:val="00AF1EB9"/>
    <w:rsid w:val="00B30CC0"/>
    <w:rsid w:val="00B75440"/>
    <w:rsid w:val="00B908E5"/>
    <w:rsid w:val="00BA71B2"/>
    <w:rsid w:val="00BC7F89"/>
    <w:rsid w:val="00BD12A9"/>
    <w:rsid w:val="00BD42CD"/>
    <w:rsid w:val="00BE1683"/>
    <w:rsid w:val="00BF0D2E"/>
    <w:rsid w:val="00C04541"/>
    <w:rsid w:val="00C06485"/>
    <w:rsid w:val="00C1307C"/>
    <w:rsid w:val="00C24C28"/>
    <w:rsid w:val="00C356F9"/>
    <w:rsid w:val="00C83F6E"/>
    <w:rsid w:val="00C845AA"/>
    <w:rsid w:val="00C91771"/>
    <w:rsid w:val="00C932CD"/>
    <w:rsid w:val="00CF0F40"/>
    <w:rsid w:val="00D029D1"/>
    <w:rsid w:val="00D1480D"/>
    <w:rsid w:val="00D357CE"/>
    <w:rsid w:val="00D41813"/>
    <w:rsid w:val="00D65A5F"/>
    <w:rsid w:val="00D91220"/>
    <w:rsid w:val="00DD4550"/>
    <w:rsid w:val="00DD7F99"/>
    <w:rsid w:val="00DE706C"/>
    <w:rsid w:val="00DF4CD0"/>
    <w:rsid w:val="00E27DFA"/>
    <w:rsid w:val="00E51779"/>
    <w:rsid w:val="00ED5822"/>
    <w:rsid w:val="00EE2B49"/>
    <w:rsid w:val="00EF703C"/>
    <w:rsid w:val="00F30664"/>
    <w:rsid w:val="00F31961"/>
    <w:rsid w:val="00F740C5"/>
    <w:rsid w:val="00F93170"/>
    <w:rsid w:val="00FA64BD"/>
    <w:rsid w:val="00FD1831"/>
    <w:rsid w:val="00FD426C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4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4666A"/>
    <w:pPr>
      <w:spacing w:line="278" w:lineRule="auto"/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15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15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22</cp:revision>
  <cp:lastPrinted>2025-03-26T09:54:00Z</cp:lastPrinted>
  <dcterms:created xsi:type="dcterms:W3CDTF">2025-03-06T09:55:00Z</dcterms:created>
  <dcterms:modified xsi:type="dcterms:W3CDTF">2025-03-26T09:54:00Z</dcterms:modified>
</cp:coreProperties>
</file>